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55" w:rsidRPr="00466AA9" w:rsidRDefault="00647055" w:rsidP="00466AA9">
      <w:pPr>
        <w:jc w:val="both"/>
        <w:rPr>
          <w:b/>
          <w:i/>
        </w:rPr>
      </w:pPr>
    </w:p>
    <w:p w:rsidR="000970B3" w:rsidRPr="00466AA9" w:rsidRDefault="000970B3" w:rsidP="00466AA9">
      <w:pPr>
        <w:jc w:val="both"/>
        <w:rPr>
          <w:b/>
          <w:i/>
        </w:rPr>
      </w:pPr>
    </w:p>
    <w:p w:rsidR="000970B3" w:rsidRPr="00466AA9" w:rsidRDefault="000970B3" w:rsidP="00466AA9">
      <w:pPr>
        <w:jc w:val="both"/>
        <w:rPr>
          <w:b/>
          <w:i/>
        </w:rPr>
      </w:pPr>
    </w:p>
    <w:p w:rsidR="000970B3" w:rsidRPr="00466AA9" w:rsidRDefault="000970B3" w:rsidP="00466AA9">
      <w:pPr>
        <w:jc w:val="both"/>
        <w:rPr>
          <w:b/>
          <w:i/>
        </w:rPr>
      </w:pPr>
    </w:p>
    <w:p w:rsidR="004046CF" w:rsidRPr="00466AA9" w:rsidRDefault="00915461" w:rsidP="00466A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NEM 2019 je iza ugla</w:t>
      </w:r>
      <w:bookmarkStart w:id="0" w:name="_GoBack"/>
      <w:bookmarkEnd w:id="0"/>
    </w:p>
    <w:p w:rsidR="004046CF" w:rsidRPr="00466AA9" w:rsidRDefault="00225CB0" w:rsidP="00466AA9">
      <w:pPr>
        <w:jc w:val="both"/>
      </w:pPr>
      <w:r>
        <w:rPr>
          <w:i/>
        </w:rPr>
        <w:t>Zagreb, 24</w:t>
      </w:r>
      <w:r w:rsidR="004046CF" w:rsidRPr="00466AA9">
        <w:rPr>
          <w:i/>
        </w:rPr>
        <w:t>. siječnja 2019.</w:t>
      </w:r>
      <w:r w:rsidR="004046CF" w:rsidRPr="00466AA9">
        <w:t xml:space="preserve"> –  Šest godina bilo je i više nego dovoljno da se NEM etablira kao </w:t>
      </w:r>
      <w:r w:rsidR="00DE514C">
        <w:t xml:space="preserve">najveći događaj </w:t>
      </w:r>
      <w:r w:rsidR="004046CF" w:rsidRPr="00466AA9">
        <w:t xml:space="preserve">TV industrije u CEE regiji. Stoga New Europe Market,  najvažniji četverodnevni događaj u regiji Srednje i Istočne Europe otkriva nove datume za 2019. godinu. </w:t>
      </w:r>
    </w:p>
    <w:p w:rsidR="004046CF" w:rsidRPr="00466AA9" w:rsidRDefault="004046CF" w:rsidP="00466AA9">
      <w:pPr>
        <w:jc w:val="both"/>
      </w:pPr>
      <w:r w:rsidRPr="00466AA9">
        <w:t xml:space="preserve">Sedmo izdanje NEM-a, koje će kao i dosadašnjih godina okupiti profesionalce i vodeće stručnjake medijske industrije u regiji i svijetu, održat će se od </w:t>
      </w:r>
      <w:r w:rsidRPr="00DE514C">
        <w:rPr>
          <w:b/>
        </w:rPr>
        <w:t>10. do 13. lipnja</w:t>
      </w:r>
      <w:r w:rsidRPr="00466AA9">
        <w:t xml:space="preserve"> u prekrasnom ambijentu grada </w:t>
      </w:r>
      <w:r w:rsidRPr="00DE514C">
        <w:rPr>
          <w:b/>
        </w:rPr>
        <w:t>Dubrovnika</w:t>
      </w:r>
      <w:r w:rsidRPr="00466AA9">
        <w:t>.</w:t>
      </w:r>
    </w:p>
    <w:p w:rsidR="004046CF" w:rsidRPr="00466AA9" w:rsidRDefault="004046CF" w:rsidP="00466AA9">
      <w:pPr>
        <w:jc w:val="both"/>
      </w:pPr>
      <w:r w:rsidRPr="00466AA9">
        <w:t xml:space="preserve">Kroz tematske panele na NEM-u 2019 upoznat ćemo se s najnovijim trendovima u TV industriji te razvijati nove ideje i mogućnosti za poslovanje, a sve uz savršenu morsku kulisu Dubrovnika. I ove godine NEM organizira već dobro poznate </w:t>
      </w:r>
      <w:proofErr w:type="spellStart"/>
      <w:r w:rsidRPr="00466AA9">
        <w:t>partyje</w:t>
      </w:r>
      <w:proofErr w:type="spellEnd"/>
      <w:r w:rsidRPr="00466AA9">
        <w:t xml:space="preserve"> na kojima uz zabavu i čašicu pića </w:t>
      </w:r>
      <w:proofErr w:type="spellStart"/>
      <w:r w:rsidRPr="00466AA9">
        <w:t>networking</w:t>
      </w:r>
      <w:proofErr w:type="spellEnd"/>
      <w:r w:rsidRPr="00466AA9">
        <w:t xml:space="preserve"> zacijelo neće izostati. Koja će nam tematika ove godine biti u fokusu te koja će zvučna imena industrije prisustvovati ovogodišnjem NEM-u, saznat ćete vrlo brzo.</w:t>
      </w:r>
    </w:p>
    <w:p w:rsidR="004046CF" w:rsidRPr="00466AA9" w:rsidRDefault="004046CF" w:rsidP="00466AA9">
      <w:pPr>
        <w:jc w:val="both"/>
      </w:pPr>
    </w:p>
    <w:p w:rsidR="00647055" w:rsidRPr="00E401CA" w:rsidRDefault="004046CF" w:rsidP="00E401CA">
      <w:pPr>
        <w:jc w:val="center"/>
        <w:rPr>
          <w:b/>
          <w:sz w:val="32"/>
          <w:szCs w:val="32"/>
        </w:rPr>
      </w:pPr>
      <w:r w:rsidRPr="00466AA9">
        <w:rPr>
          <w:b/>
          <w:sz w:val="32"/>
          <w:szCs w:val="32"/>
        </w:rPr>
        <w:t>NEM 2018 položio je ispit s izvrsnim ocjenama</w:t>
      </w:r>
    </w:p>
    <w:p w:rsidR="000970B3" w:rsidRDefault="004046CF" w:rsidP="00466AA9">
      <w:pPr>
        <w:jc w:val="both"/>
      </w:pPr>
      <w:r w:rsidRPr="00466AA9">
        <w:t xml:space="preserve">Dotad vrijedi spomenuti da je na prošlogodišnjem NEM-u sudjelovalo </w:t>
      </w:r>
      <w:r w:rsidRPr="00DE514C">
        <w:rPr>
          <w:b/>
        </w:rPr>
        <w:t>više od 800 cijenjenih sudionika</w:t>
      </w:r>
      <w:r w:rsidRPr="00466AA9">
        <w:t xml:space="preserve">. Od </w:t>
      </w:r>
      <w:r w:rsidRPr="00DE514C">
        <w:rPr>
          <w:b/>
        </w:rPr>
        <w:t xml:space="preserve">180 </w:t>
      </w:r>
      <w:r w:rsidR="00DE514C">
        <w:rPr>
          <w:b/>
        </w:rPr>
        <w:t>tvrtki</w:t>
      </w:r>
      <w:r w:rsidRPr="00466AA9">
        <w:t xml:space="preserve"> koje su bile u Dubrovniku, ali i poduprle NEM, istaknut ćemo Deutsche Telekom, Comcast, </w:t>
      </w:r>
      <w:proofErr w:type="spellStart"/>
      <w:r w:rsidRPr="00466AA9">
        <w:t>Irdeto</w:t>
      </w:r>
      <w:proofErr w:type="spellEnd"/>
      <w:r w:rsidRPr="00466AA9">
        <w:t xml:space="preserve">, Global Agency, Eutelsat, </w:t>
      </w:r>
      <w:proofErr w:type="spellStart"/>
      <w:r w:rsidRPr="00466AA9">
        <w:t>Keshet</w:t>
      </w:r>
      <w:proofErr w:type="spellEnd"/>
      <w:r w:rsidRPr="00466AA9">
        <w:t xml:space="preserve"> </w:t>
      </w:r>
      <w:proofErr w:type="spellStart"/>
      <w:r w:rsidRPr="00466AA9">
        <w:t>International</w:t>
      </w:r>
      <w:proofErr w:type="spellEnd"/>
      <w:r w:rsidRPr="00466AA9">
        <w:t xml:space="preserve">, </w:t>
      </w:r>
      <w:proofErr w:type="spellStart"/>
      <w:r w:rsidRPr="00466AA9">
        <w:t>Lionsgate</w:t>
      </w:r>
      <w:proofErr w:type="spellEnd"/>
      <w:r w:rsidRPr="00466AA9">
        <w:t>, uz mnoge druge partnere</w:t>
      </w:r>
      <w:r w:rsidR="00915CDB" w:rsidRPr="00466AA9">
        <w:t xml:space="preserve">. </w:t>
      </w:r>
      <w:r w:rsidRPr="00466AA9">
        <w:t xml:space="preserve">U intrigantnim i zanimljivim panel-diskusijama o najnovijim dostignućima i budućnosti medija sudjelovalo je više od </w:t>
      </w:r>
      <w:r w:rsidRPr="00DE514C">
        <w:rPr>
          <w:b/>
        </w:rPr>
        <w:t xml:space="preserve">50 </w:t>
      </w:r>
      <w:proofErr w:type="spellStart"/>
      <w:r w:rsidRPr="00DE514C">
        <w:rPr>
          <w:b/>
        </w:rPr>
        <w:t>panelista</w:t>
      </w:r>
      <w:proofErr w:type="spellEnd"/>
      <w:r w:rsidRPr="00466AA9">
        <w:t>.</w:t>
      </w:r>
    </w:p>
    <w:p w:rsidR="00BA2061" w:rsidRPr="00466AA9" w:rsidRDefault="00DE6BD9" w:rsidP="00466AA9">
      <w:pPr>
        <w:jc w:val="both"/>
      </w:pPr>
      <w:r>
        <w:rPr>
          <w:i/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453C35DB" wp14:editId="31EAE6DB">
            <wp:simplePos x="0" y="0"/>
            <wp:positionH relativeFrom="column">
              <wp:posOffset>2540</wp:posOffset>
            </wp:positionH>
            <wp:positionV relativeFrom="paragraph">
              <wp:posOffset>317500</wp:posOffset>
            </wp:positionV>
            <wp:extent cx="185229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26" y="21333"/>
                <wp:lineTo x="21326" y="0"/>
                <wp:lineTo x="0" y="0"/>
              </wp:wrapPolygon>
            </wp:wrapTight>
            <wp:docPr id="5" name="Picture 5" descr="\\signiant\D\Mediavision\5. NEM\NEM 2019\PR I MARKETING\PRESS RELEASE\2. First Minute\FOTKE\NEM_Behr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gniant\D\Mediavision\5. NEM\NEM 2019\PR I MARKETING\PRESS RELEASE\2. First Minute\FOTKE\NEM_Behren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229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061" w:rsidRDefault="00BA2061" w:rsidP="00466AA9">
      <w:pPr>
        <w:jc w:val="both"/>
        <w:rPr>
          <w:i/>
        </w:rPr>
      </w:pPr>
    </w:p>
    <w:p w:rsidR="004046CF" w:rsidRPr="00466AA9" w:rsidRDefault="00BA2061" w:rsidP="00DE6BD9">
      <w:pPr>
        <w:ind w:left="3150"/>
        <w:jc w:val="both"/>
      </w:pPr>
      <w:r w:rsidRPr="00BA2061">
        <w:rPr>
          <w:i/>
        </w:rPr>
        <w:t xml:space="preserve">“Od prvog NEM-a podržavamo I sponzoriramo </w:t>
      </w:r>
      <w:proofErr w:type="spellStart"/>
      <w:r w:rsidRPr="00BA2061">
        <w:rPr>
          <w:i/>
        </w:rPr>
        <w:t>event</w:t>
      </w:r>
      <w:proofErr w:type="spellEnd"/>
      <w:r w:rsidRPr="00BA2061">
        <w:rPr>
          <w:i/>
        </w:rPr>
        <w:t xml:space="preserve"> I jako smo sretni što iz godine u godinu sve više raste”, </w:t>
      </w:r>
      <w:proofErr w:type="spellStart"/>
      <w:r w:rsidRPr="0042029A">
        <w:rPr>
          <w:b/>
          <w:i/>
        </w:rPr>
        <w:t>Katharina</w:t>
      </w:r>
      <w:proofErr w:type="spellEnd"/>
      <w:r w:rsidRPr="0042029A">
        <w:rPr>
          <w:b/>
          <w:i/>
        </w:rPr>
        <w:t xml:space="preserve"> </w:t>
      </w:r>
      <w:proofErr w:type="spellStart"/>
      <w:r w:rsidRPr="0042029A">
        <w:rPr>
          <w:b/>
          <w:i/>
        </w:rPr>
        <w:t>Behrends</w:t>
      </w:r>
      <w:proofErr w:type="spellEnd"/>
      <w:r w:rsidRPr="00BA2061">
        <w:rPr>
          <w:i/>
        </w:rPr>
        <w:t>, glavna direktorica grupacije NBCUniversal za Srednju I Istočnu Europu</w:t>
      </w:r>
    </w:p>
    <w:p w:rsidR="00647055" w:rsidRPr="00466AA9" w:rsidRDefault="00BA2061" w:rsidP="00466AA9">
      <w:pPr>
        <w:pStyle w:val="HTMLPreformatted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466AA9">
        <w:rPr>
          <w:rFonts w:cstheme="minorHAnsi"/>
          <w:noProof/>
          <w:color w:val="212121"/>
          <w:shd w:val="clear" w:color="auto" w:fill="FFFFFF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577B7975" wp14:editId="36EF4F67">
            <wp:simplePos x="0" y="0"/>
            <wp:positionH relativeFrom="column">
              <wp:posOffset>3761105</wp:posOffset>
            </wp:positionH>
            <wp:positionV relativeFrom="paragraph">
              <wp:posOffset>1056005</wp:posOffset>
            </wp:positionV>
            <wp:extent cx="1840865" cy="1257935"/>
            <wp:effectExtent l="0" t="0" r="6985" b="0"/>
            <wp:wrapThrough wrapText="bothSides">
              <wp:wrapPolygon edited="0">
                <wp:start x="0" y="0"/>
                <wp:lineTo x="0" y="21262"/>
                <wp:lineTo x="21458" y="21262"/>
                <wp:lineTo x="21458" y="0"/>
                <wp:lineTo x="0" y="0"/>
              </wp:wrapPolygon>
            </wp:wrapThrough>
            <wp:docPr id="6" name="Picture 6" descr="C:\Users\lana.pirija\AppData\Local\Microsoft\Windows\INetCache\Content.Word\_MG_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na.pirija\AppData\Local\Microsoft\Windows\INetCache\Content.Word\_MG_4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0B3" w:rsidRPr="00466AA9" w:rsidRDefault="000970B3" w:rsidP="00466AA9">
      <w:pPr>
        <w:pStyle w:val="HTMLPreformatted"/>
        <w:shd w:val="clear" w:color="auto" w:fill="FFFFFF"/>
        <w:jc w:val="both"/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</w:pPr>
    </w:p>
    <w:p w:rsidR="00647055" w:rsidRPr="00466AA9" w:rsidRDefault="00647055" w:rsidP="00466AA9">
      <w:pPr>
        <w:pStyle w:val="HTMLPreformatted"/>
        <w:shd w:val="clear" w:color="auto" w:fill="FFFFFF"/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466AA9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>„NEM je postao ključni događaj za operatere u regiji (a to nam kažu i naši klijenti), nudeći nevjerojatne mogućnosti za umrežavanje zbližavajući vlasnike sadržaja i infrastrukturne igrače… A sve to u okoli</w:t>
      </w:r>
      <w:r w:rsidR="00466AA9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>ni koja jednostavno oduzima dah</w:t>
      </w:r>
      <w:r w:rsidRPr="00466AA9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>“</w:t>
      </w:r>
      <w:r w:rsidR="00466AA9">
        <w:rPr>
          <w:rFonts w:asciiTheme="minorHAnsi" w:hAnsiTheme="minorHAnsi" w:cstheme="minorHAnsi"/>
          <w:i/>
          <w:color w:val="212121"/>
          <w:sz w:val="22"/>
          <w:szCs w:val="22"/>
          <w:shd w:val="clear" w:color="auto" w:fill="FFFFFF"/>
        </w:rPr>
        <w:t>,</w:t>
      </w:r>
      <w:r w:rsidRPr="00466AA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</w:t>
      </w:r>
      <w:r w:rsidRPr="00DE514C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>Guy Bisson</w:t>
      </w:r>
      <w:r w:rsidRPr="00466AA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, direktor za istraživanja Ampere </w:t>
      </w:r>
      <w:proofErr w:type="spellStart"/>
      <w:r w:rsidRPr="00466AA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Analysis</w:t>
      </w:r>
      <w:proofErr w:type="spellEnd"/>
      <w:r w:rsidRPr="00466AA9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.</w:t>
      </w:r>
    </w:p>
    <w:p w:rsidR="004046CF" w:rsidRPr="00466AA9" w:rsidRDefault="004046CF" w:rsidP="00466AA9">
      <w:pPr>
        <w:jc w:val="both"/>
      </w:pPr>
    </w:p>
    <w:p w:rsidR="00915CDB" w:rsidRPr="00466AA9" w:rsidRDefault="00915CDB" w:rsidP="00466AA9">
      <w:pPr>
        <w:jc w:val="both"/>
        <w:rPr>
          <w:b/>
        </w:rPr>
      </w:pPr>
    </w:p>
    <w:p w:rsidR="00915CDB" w:rsidRPr="00466AA9" w:rsidRDefault="00915CDB" w:rsidP="00466AA9">
      <w:pPr>
        <w:jc w:val="center"/>
        <w:rPr>
          <w:b/>
          <w:sz w:val="32"/>
          <w:szCs w:val="32"/>
        </w:rPr>
      </w:pPr>
      <w:r w:rsidRPr="00466AA9">
        <w:rPr>
          <w:b/>
          <w:sz w:val="32"/>
          <w:szCs w:val="32"/>
        </w:rPr>
        <w:t xml:space="preserve">NEM </w:t>
      </w:r>
      <w:r w:rsidR="00B40883">
        <w:rPr>
          <w:b/>
          <w:sz w:val="32"/>
          <w:szCs w:val="32"/>
        </w:rPr>
        <w:t>u brojkama</w:t>
      </w:r>
    </w:p>
    <w:p w:rsidR="004046CF" w:rsidRDefault="005931CE" w:rsidP="00466AA9">
      <w:pPr>
        <w:jc w:val="both"/>
      </w:pPr>
      <w:r>
        <w:rPr>
          <w:noProof/>
          <w:lang w:eastAsia="hr-HR"/>
        </w:rPr>
        <w:drawing>
          <wp:inline distT="0" distB="0" distL="0" distR="0">
            <wp:extent cx="5760720" cy="1492436"/>
            <wp:effectExtent l="0" t="0" r="0" b="0"/>
            <wp:docPr id="4" name="Picture 4" descr="\\Signiant\d\Mediavision\5. NEM\NEM 2019\PR I MARKETING\PRESS RELEASE\2. First Minute\FOTKE\pictograms-NEM2019_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igniant\d\Mediavision\5. NEM\NEM 2019\PR I MARKETING\PRESS RELEASE\2. First Minute\FOTKE\pictograms-NEM2019_H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1CA" w:rsidRPr="00E401CA" w:rsidRDefault="00E401CA" w:rsidP="00466AA9">
      <w:pPr>
        <w:jc w:val="both"/>
      </w:pPr>
    </w:p>
    <w:p w:rsidR="004046CF" w:rsidRPr="00466AA9" w:rsidRDefault="004046CF" w:rsidP="00466AA9">
      <w:pPr>
        <w:jc w:val="center"/>
        <w:rPr>
          <w:b/>
          <w:sz w:val="32"/>
          <w:szCs w:val="32"/>
        </w:rPr>
      </w:pPr>
      <w:r w:rsidRPr="00466AA9">
        <w:rPr>
          <w:b/>
          <w:sz w:val="32"/>
          <w:szCs w:val="32"/>
        </w:rPr>
        <w:t>First minute aranžmani za NEM 2019</w:t>
      </w:r>
    </w:p>
    <w:p w:rsidR="004046CF" w:rsidRPr="00466AA9" w:rsidRDefault="004046CF" w:rsidP="00466AA9">
      <w:pPr>
        <w:jc w:val="both"/>
      </w:pPr>
      <w:r w:rsidRPr="00466AA9">
        <w:t xml:space="preserve">Pripreme za NEM 2019 u punom su jeku i ako želite biti dio najbrže </w:t>
      </w:r>
      <w:r w:rsidR="00466AA9">
        <w:t>rastućeg događaja</w:t>
      </w:r>
      <w:r w:rsidRPr="00466AA9">
        <w:t xml:space="preserve"> TV industrije u CEE regiji, </w:t>
      </w:r>
      <w:r w:rsidR="00466AA9">
        <w:t>t</w:t>
      </w:r>
      <w:r w:rsidRPr="00466AA9">
        <w:t xml:space="preserve">renutačno NEM nudi najpovoljnije aranžmane po </w:t>
      </w:r>
      <w:hyperlink r:id="rId11" w:history="1">
        <w:r w:rsidRPr="00466AA9">
          <w:rPr>
            <w:rStyle w:val="Hyperlink"/>
          </w:rPr>
          <w:t>First minute cijenama</w:t>
        </w:r>
      </w:hyperlink>
      <w:r w:rsidRPr="00466AA9">
        <w:t xml:space="preserve"> koje vrijede do 18. ožuj</w:t>
      </w:r>
      <w:r w:rsidR="00466AA9">
        <w:t>ka 2019.</w:t>
      </w:r>
    </w:p>
    <w:p w:rsidR="005C66BF" w:rsidRPr="00466AA9" w:rsidRDefault="005C66BF" w:rsidP="00466AA9">
      <w:pPr>
        <w:jc w:val="both"/>
      </w:pPr>
    </w:p>
    <w:sectPr w:rsidR="005C66BF" w:rsidRPr="00466A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80" w:rsidRDefault="005E1780" w:rsidP="00E40C17">
      <w:pPr>
        <w:spacing w:after="0" w:line="240" w:lineRule="auto"/>
      </w:pPr>
      <w:r>
        <w:separator/>
      </w:r>
    </w:p>
  </w:endnote>
  <w:endnote w:type="continuationSeparator" w:id="0">
    <w:p w:rsidR="005E1780" w:rsidRDefault="005E1780" w:rsidP="00E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D5DFCBA" wp14:editId="09B549AF">
          <wp:simplePos x="0" y="0"/>
          <wp:positionH relativeFrom="margin">
            <wp:posOffset>-916940</wp:posOffset>
          </wp:positionH>
          <wp:positionV relativeFrom="margin">
            <wp:posOffset>8637905</wp:posOffset>
          </wp:positionV>
          <wp:extent cx="7622540" cy="1311275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zica_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13112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80" w:rsidRDefault="005E1780" w:rsidP="00E40C17">
      <w:pPr>
        <w:spacing w:after="0" w:line="240" w:lineRule="auto"/>
      </w:pPr>
      <w:r>
        <w:separator/>
      </w:r>
    </w:p>
  </w:footnote>
  <w:footnote w:type="continuationSeparator" w:id="0">
    <w:p w:rsidR="005E1780" w:rsidRDefault="005E1780" w:rsidP="00E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17" w:rsidRDefault="00E40C1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7367BBB" wp14:editId="4035918C">
          <wp:simplePos x="0" y="0"/>
          <wp:positionH relativeFrom="margin">
            <wp:posOffset>-906145</wp:posOffset>
          </wp:positionH>
          <wp:positionV relativeFrom="margin">
            <wp:posOffset>-904875</wp:posOffset>
          </wp:positionV>
          <wp:extent cx="7572375" cy="1961515"/>
          <wp:effectExtent l="0" t="0" r="9525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EM2017_wor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96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BC"/>
    <w:rsid w:val="000970B3"/>
    <w:rsid w:val="000A4D1B"/>
    <w:rsid w:val="000C39A0"/>
    <w:rsid w:val="000D2362"/>
    <w:rsid w:val="001C106E"/>
    <w:rsid w:val="001D7F89"/>
    <w:rsid w:val="001E5211"/>
    <w:rsid w:val="00225CB0"/>
    <w:rsid w:val="00257B65"/>
    <w:rsid w:val="002D1474"/>
    <w:rsid w:val="002F6F6E"/>
    <w:rsid w:val="00306034"/>
    <w:rsid w:val="0033206F"/>
    <w:rsid w:val="0034518B"/>
    <w:rsid w:val="00365D9D"/>
    <w:rsid w:val="004046CF"/>
    <w:rsid w:val="00406556"/>
    <w:rsid w:val="0042029A"/>
    <w:rsid w:val="00433B42"/>
    <w:rsid w:val="004400A5"/>
    <w:rsid w:val="004549B3"/>
    <w:rsid w:val="00466AA9"/>
    <w:rsid w:val="00476F2A"/>
    <w:rsid w:val="00481AF3"/>
    <w:rsid w:val="004A5B15"/>
    <w:rsid w:val="00544329"/>
    <w:rsid w:val="00571E2E"/>
    <w:rsid w:val="005931CE"/>
    <w:rsid w:val="005C66BF"/>
    <w:rsid w:val="005E1780"/>
    <w:rsid w:val="005E50CA"/>
    <w:rsid w:val="00647055"/>
    <w:rsid w:val="006755A1"/>
    <w:rsid w:val="00696193"/>
    <w:rsid w:val="006B23C4"/>
    <w:rsid w:val="006C2CE1"/>
    <w:rsid w:val="00761E0B"/>
    <w:rsid w:val="007662E9"/>
    <w:rsid w:val="007831BC"/>
    <w:rsid w:val="00835F07"/>
    <w:rsid w:val="00880815"/>
    <w:rsid w:val="00882851"/>
    <w:rsid w:val="008867A3"/>
    <w:rsid w:val="008A2EAC"/>
    <w:rsid w:val="008D1B33"/>
    <w:rsid w:val="008E6723"/>
    <w:rsid w:val="00915461"/>
    <w:rsid w:val="00915CDB"/>
    <w:rsid w:val="00923639"/>
    <w:rsid w:val="00943F80"/>
    <w:rsid w:val="009A2C94"/>
    <w:rsid w:val="009A6164"/>
    <w:rsid w:val="009B3941"/>
    <w:rsid w:val="009C363C"/>
    <w:rsid w:val="00A37709"/>
    <w:rsid w:val="00AD0836"/>
    <w:rsid w:val="00AE21E8"/>
    <w:rsid w:val="00B10F92"/>
    <w:rsid w:val="00B11954"/>
    <w:rsid w:val="00B40883"/>
    <w:rsid w:val="00BA2061"/>
    <w:rsid w:val="00BE2B34"/>
    <w:rsid w:val="00BE2D9A"/>
    <w:rsid w:val="00C11C67"/>
    <w:rsid w:val="00C26288"/>
    <w:rsid w:val="00C52569"/>
    <w:rsid w:val="00C760E8"/>
    <w:rsid w:val="00CC144A"/>
    <w:rsid w:val="00DA177F"/>
    <w:rsid w:val="00DE2A7A"/>
    <w:rsid w:val="00DE514C"/>
    <w:rsid w:val="00DE6BD9"/>
    <w:rsid w:val="00E11EA8"/>
    <w:rsid w:val="00E22CAD"/>
    <w:rsid w:val="00E401CA"/>
    <w:rsid w:val="00E40C17"/>
    <w:rsid w:val="00E431BF"/>
    <w:rsid w:val="00EA134E"/>
    <w:rsid w:val="00F316DE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70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055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C66BF"/>
    <w:rPr>
      <w:b/>
      <w:bCs/>
    </w:rPr>
  </w:style>
  <w:style w:type="character" w:styleId="Hyperlink">
    <w:name w:val="Hyperlink"/>
    <w:basedOn w:val="DefaultParagraphFont"/>
    <w:uiPriority w:val="99"/>
    <w:unhideWhenUsed/>
    <w:rsid w:val="00365D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17"/>
  </w:style>
  <w:style w:type="paragraph" w:styleId="Footer">
    <w:name w:val="footer"/>
    <w:basedOn w:val="Normal"/>
    <w:link w:val="FooterChar"/>
    <w:uiPriority w:val="99"/>
    <w:unhideWhenUsed/>
    <w:rsid w:val="00E4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17"/>
  </w:style>
  <w:style w:type="paragraph" w:styleId="BalloonText">
    <w:name w:val="Balloon Text"/>
    <w:basedOn w:val="Normal"/>
    <w:link w:val="BalloonTextChar"/>
    <w:uiPriority w:val="99"/>
    <w:semiHidden/>
    <w:unhideWhenUsed/>
    <w:rsid w:val="00A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70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705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eumarket.com/hr/book-no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6C55-5244-48F9-9473-C3846444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Ascic</dc:creator>
  <cp:lastModifiedBy>Lana Pirija</cp:lastModifiedBy>
  <cp:revision>4</cp:revision>
  <dcterms:created xsi:type="dcterms:W3CDTF">2019-01-24T08:43:00Z</dcterms:created>
  <dcterms:modified xsi:type="dcterms:W3CDTF">2019-01-24T12:45:00Z</dcterms:modified>
</cp:coreProperties>
</file>